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C0" w:rsidRPr="002A4297" w:rsidRDefault="002A4297" w:rsidP="005C3E5E">
      <w:pPr>
        <w:ind w:left="-284"/>
        <w:jc w:val="center"/>
      </w:pPr>
      <w:r w:rsidRPr="002A429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2605307</wp:posOffset>
            </wp:positionH>
            <wp:positionV relativeFrom="paragraph">
              <wp:posOffset>-87923</wp:posOffset>
            </wp:positionV>
            <wp:extent cx="631581" cy="729761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1" cy="72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BC0" w:rsidRPr="002A4297" w:rsidRDefault="00871BC0" w:rsidP="005C3E5E">
      <w:pPr>
        <w:ind w:left="-284"/>
        <w:jc w:val="center"/>
      </w:pPr>
    </w:p>
    <w:p w:rsidR="00871BC0" w:rsidRPr="002A4297" w:rsidRDefault="00871BC0" w:rsidP="005C3E5E">
      <w:pPr>
        <w:ind w:left="-284"/>
        <w:jc w:val="center"/>
      </w:pPr>
    </w:p>
    <w:p w:rsidR="00871BC0" w:rsidRPr="006706E0" w:rsidRDefault="00871BC0" w:rsidP="005C3E5E">
      <w:pPr>
        <w:ind w:left="-284"/>
        <w:jc w:val="center"/>
        <w:rPr>
          <w:sz w:val="26"/>
          <w:szCs w:val="26"/>
        </w:rPr>
      </w:pPr>
    </w:p>
    <w:p w:rsidR="00871BC0" w:rsidRPr="006706E0" w:rsidRDefault="00871BC0" w:rsidP="005C3E5E">
      <w:pPr>
        <w:pStyle w:val="a3"/>
        <w:ind w:left="-284"/>
        <w:rPr>
          <w:sz w:val="26"/>
          <w:szCs w:val="26"/>
        </w:rPr>
      </w:pPr>
      <w:r w:rsidRPr="006706E0">
        <w:rPr>
          <w:sz w:val="26"/>
          <w:szCs w:val="26"/>
        </w:rPr>
        <w:t>Челябинская область</w:t>
      </w:r>
    </w:p>
    <w:p w:rsidR="00871BC0" w:rsidRPr="006706E0" w:rsidRDefault="00871BC0" w:rsidP="005C3E5E">
      <w:pPr>
        <w:pStyle w:val="1"/>
        <w:spacing w:before="0"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6706E0"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871BC0" w:rsidRPr="006706E0" w:rsidRDefault="00871BC0" w:rsidP="005C3E5E">
      <w:pPr>
        <w:pStyle w:val="1"/>
        <w:spacing w:before="0"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6706E0">
        <w:rPr>
          <w:rFonts w:ascii="Times New Roman" w:hAnsi="Times New Roman" w:cs="Times New Roman"/>
          <w:sz w:val="26"/>
          <w:szCs w:val="26"/>
        </w:rPr>
        <w:t>КАРТАЛИНСКОГО МУНИЦИПАЛЬНОГО РАЙОНА</w:t>
      </w:r>
    </w:p>
    <w:p w:rsidR="00871BC0" w:rsidRPr="006706E0" w:rsidRDefault="00871BC0" w:rsidP="005C3E5E">
      <w:pPr>
        <w:ind w:left="-284"/>
        <w:jc w:val="center"/>
        <w:rPr>
          <w:b/>
          <w:sz w:val="26"/>
          <w:szCs w:val="26"/>
        </w:rPr>
      </w:pPr>
    </w:p>
    <w:p w:rsidR="00871BC0" w:rsidRPr="006706E0" w:rsidRDefault="00871BC0" w:rsidP="005C3E5E">
      <w:pPr>
        <w:pStyle w:val="2"/>
        <w:spacing w:before="0" w:after="0"/>
        <w:ind w:left="-284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6706E0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871BC0" w:rsidRPr="006706E0" w:rsidRDefault="00871BC0" w:rsidP="005C3E5E">
      <w:pPr>
        <w:ind w:left="-284"/>
        <w:rPr>
          <w:sz w:val="26"/>
          <w:szCs w:val="26"/>
        </w:rPr>
      </w:pPr>
    </w:p>
    <w:p w:rsidR="00871BC0" w:rsidRPr="006706E0" w:rsidRDefault="00871BC0" w:rsidP="005C3E5E">
      <w:pPr>
        <w:tabs>
          <w:tab w:val="left" w:pos="4536"/>
        </w:tabs>
        <w:ind w:right="4819"/>
        <w:jc w:val="both"/>
        <w:rPr>
          <w:sz w:val="26"/>
          <w:szCs w:val="26"/>
        </w:rPr>
      </w:pPr>
      <w:r w:rsidRPr="006706E0">
        <w:rPr>
          <w:sz w:val="26"/>
          <w:szCs w:val="26"/>
        </w:rPr>
        <w:t xml:space="preserve">от </w:t>
      </w:r>
      <w:r w:rsidR="005C3E5E">
        <w:rPr>
          <w:sz w:val="26"/>
          <w:szCs w:val="26"/>
        </w:rPr>
        <w:t xml:space="preserve">30 </w:t>
      </w:r>
      <w:r w:rsidR="002E3836" w:rsidRPr="006706E0">
        <w:rPr>
          <w:sz w:val="26"/>
          <w:szCs w:val="26"/>
        </w:rPr>
        <w:t>января</w:t>
      </w:r>
      <w:r w:rsidRPr="006706E0">
        <w:rPr>
          <w:sz w:val="26"/>
          <w:szCs w:val="26"/>
        </w:rPr>
        <w:t xml:space="preserve"> 20</w:t>
      </w:r>
      <w:r w:rsidR="00662775" w:rsidRPr="006706E0">
        <w:rPr>
          <w:sz w:val="26"/>
          <w:szCs w:val="26"/>
        </w:rPr>
        <w:t>2</w:t>
      </w:r>
      <w:r w:rsidR="002E3836" w:rsidRPr="006706E0">
        <w:rPr>
          <w:sz w:val="26"/>
          <w:szCs w:val="26"/>
        </w:rPr>
        <w:t>5</w:t>
      </w:r>
      <w:r w:rsidR="008B76C7">
        <w:rPr>
          <w:sz w:val="26"/>
          <w:szCs w:val="26"/>
        </w:rPr>
        <w:t xml:space="preserve"> </w:t>
      </w:r>
      <w:r w:rsidRPr="006706E0">
        <w:rPr>
          <w:sz w:val="26"/>
          <w:szCs w:val="26"/>
        </w:rPr>
        <w:t>года  №</w:t>
      </w:r>
      <w:r w:rsidR="005C3E5E">
        <w:rPr>
          <w:sz w:val="26"/>
          <w:szCs w:val="26"/>
        </w:rPr>
        <w:t xml:space="preserve"> 702                             </w:t>
      </w:r>
      <w:r w:rsidRPr="006706E0">
        <w:rPr>
          <w:sz w:val="26"/>
          <w:szCs w:val="26"/>
        </w:rPr>
        <w:t xml:space="preserve">О внесении изменений в решение Собрания депутатов Карталинского муниципального района от  </w:t>
      </w:r>
      <w:r w:rsidR="00662775" w:rsidRPr="006706E0">
        <w:rPr>
          <w:sz w:val="26"/>
          <w:szCs w:val="26"/>
        </w:rPr>
        <w:t xml:space="preserve">27 </w:t>
      </w:r>
      <w:r w:rsidR="00DF5C56" w:rsidRPr="006706E0">
        <w:rPr>
          <w:sz w:val="26"/>
          <w:szCs w:val="26"/>
        </w:rPr>
        <w:t>мая</w:t>
      </w:r>
      <w:r w:rsidRPr="006706E0">
        <w:rPr>
          <w:sz w:val="26"/>
          <w:szCs w:val="26"/>
        </w:rPr>
        <w:t xml:space="preserve"> 20</w:t>
      </w:r>
      <w:r w:rsidR="00662775" w:rsidRPr="006706E0">
        <w:rPr>
          <w:sz w:val="26"/>
          <w:szCs w:val="26"/>
        </w:rPr>
        <w:t>21</w:t>
      </w:r>
      <w:r w:rsidRPr="006706E0">
        <w:rPr>
          <w:sz w:val="26"/>
          <w:szCs w:val="26"/>
        </w:rPr>
        <w:t xml:space="preserve"> года №</w:t>
      </w:r>
      <w:r w:rsidR="00662775" w:rsidRPr="006706E0">
        <w:rPr>
          <w:sz w:val="26"/>
          <w:szCs w:val="26"/>
        </w:rPr>
        <w:t>135</w:t>
      </w:r>
    </w:p>
    <w:p w:rsidR="00871BC0" w:rsidRPr="006706E0" w:rsidRDefault="00871BC0" w:rsidP="005C3E5E">
      <w:pPr>
        <w:rPr>
          <w:sz w:val="26"/>
          <w:szCs w:val="26"/>
        </w:rPr>
      </w:pPr>
    </w:p>
    <w:p w:rsidR="002A4297" w:rsidRPr="006706E0" w:rsidRDefault="00871BC0" w:rsidP="005C3E5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06E0">
        <w:rPr>
          <w:rFonts w:ascii="Times New Roman" w:hAnsi="Times New Roman" w:cs="Times New Roman"/>
          <w:b w:val="0"/>
          <w:spacing w:val="-1"/>
          <w:sz w:val="26"/>
          <w:szCs w:val="26"/>
        </w:rPr>
        <w:t xml:space="preserve">Рассмотрев ходатайство администрации Карталинского муниципального </w:t>
      </w:r>
      <w:r w:rsidRPr="006706E0">
        <w:rPr>
          <w:rFonts w:ascii="Times New Roman" w:hAnsi="Times New Roman" w:cs="Times New Roman"/>
          <w:b w:val="0"/>
          <w:sz w:val="26"/>
          <w:szCs w:val="26"/>
        </w:rPr>
        <w:t xml:space="preserve">района, </w:t>
      </w:r>
    </w:p>
    <w:p w:rsidR="00871BC0" w:rsidRPr="006706E0" w:rsidRDefault="00871BC0" w:rsidP="005C3E5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706E0">
        <w:rPr>
          <w:rFonts w:ascii="Times New Roman" w:hAnsi="Times New Roman" w:cs="Times New Roman"/>
          <w:b w:val="0"/>
          <w:bCs w:val="0"/>
          <w:sz w:val="26"/>
          <w:szCs w:val="26"/>
        </w:rPr>
        <w:t>Собрание депутатов Карталинского муниципального района РЕШАЕТ:</w:t>
      </w:r>
    </w:p>
    <w:p w:rsidR="002A4297" w:rsidRPr="006706E0" w:rsidRDefault="002A4297" w:rsidP="005C3E5E">
      <w:pPr>
        <w:ind w:firstLine="567"/>
        <w:rPr>
          <w:sz w:val="26"/>
          <w:szCs w:val="26"/>
        </w:rPr>
      </w:pPr>
    </w:p>
    <w:p w:rsidR="00871BC0" w:rsidRPr="006706E0" w:rsidRDefault="00871BC0" w:rsidP="005C3E5E">
      <w:pPr>
        <w:ind w:firstLine="567"/>
        <w:jc w:val="both"/>
        <w:rPr>
          <w:sz w:val="26"/>
          <w:szCs w:val="26"/>
        </w:rPr>
      </w:pPr>
      <w:r w:rsidRPr="006706E0">
        <w:rPr>
          <w:sz w:val="26"/>
          <w:szCs w:val="26"/>
        </w:rPr>
        <w:t xml:space="preserve">1. Внести в </w:t>
      </w:r>
      <w:r w:rsidR="00252156" w:rsidRPr="006706E0">
        <w:rPr>
          <w:sz w:val="26"/>
          <w:szCs w:val="26"/>
        </w:rPr>
        <w:t>Положение «О назначении, перерасчете и выплате пенсии за выслугу лет лицам, замещавшим должности муниципальной службы Карталинского муниципального района»</w:t>
      </w:r>
      <w:r w:rsidR="00170BBF" w:rsidRPr="006706E0">
        <w:rPr>
          <w:sz w:val="26"/>
          <w:szCs w:val="26"/>
        </w:rPr>
        <w:t>, утв</w:t>
      </w:r>
      <w:r w:rsidR="00846EBE" w:rsidRPr="006706E0">
        <w:rPr>
          <w:sz w:val="26"/>
          <w:szCs w:val="26"/>
        </w:rPr>
        <w:t>ер</w:t>
      </w:r>
      <w:r w:rsidR="00170BBF" w:rsidRPr="006706E0">
        <w:rPr>
          <w:sz w:val="26"/>
          <w:szCs w:val="26"/>
        </w:rPr>
        <w:t>жденное решением Собрания депутатов Карталинского муниципального района от 27.05.2021 года № 135 «Об утверждении Положения «О назначении, перерасчете и выплате пенсии за выслугу лет лицам, замещавшим должности муниципальной службы Карталинского муниципального района»</w:t>
      </w:r>
      <w:r w:rsidR="002E3836" w:rsidRPr="006706E0">
        <w:rPr>
          <w:sz w:val="26"/>
          <w:szCs w:val="26"/>
        </w:rPr>
        <w:t xml:space="preserve"> (</w:t>
      </w:r>
      <w:r w:rsidR="005C3E5E" w:rsidRPr="00CD59E8">
        <w:rPr>
          <w:sz w:val="26"/>
          <w:szCs w:val="26"/>
        </w:rPr>
        <w:t>с изменениями от 27.10.2022 года № 364, от 28.09.2023 года № 507</w:t>
      </w:r>
      <w:r w:rsidR="005C3E5E">
        <w:rPr>
          <w:sz w:val="26"/>
          <w:szCs w:val="26"/>
        </w:rPr>
        <w:t xml:space="preserve">, </w:t>
      </w:r>
      <w:r w:rsidR="005C3E5E" w:rsidRPr="00CD59E8">
        <w:rPr>
          <w:bCs/>
          <w:sz w:val="26"/>
          <w:szCs w:val="26"/>
        </w:rPr>
        <w:t>от 27</w:t>
      </w:r>
      <w:r w:rsidR="005C3E5E">
        <w:rPr>
          <w:bCs/>
          <w:sz w:val="26"/>
          <w:szCs w:val="26"/>
        </w:rPr>
        <w:t>.06.</w:t>
      </w:r>
      <w:r w:rsidR="005C3E5E" w:rsidRPr="00CD59E8">
        <w:rPr>
          <w:bCs/>
          <w:sz w:val="26"/>
          <w:szCs w:val="26"/>
        </w:rPr>
        <w:t>2024 года №  619</w:t>
      </w:r>
      <w:r w:rsidR="002E3836" w:rsidRPr="006706E0">
        <w:rPr>
          <w:sz w:val="26"/>
          <w:szCs w:val="26"/>
        </w:rPr>
        <w:t>)</w:t>
      </w:r>
      <w:r w:rsidRPr="006706E0">
        <w:rPr>
          <w:sz w:val="26"/>
          <w:szCs w:val="26"/>
        </w:rPr>
        <w:t xml:space="preserve"> следующ</w:t>
      </w:r>
      <w:r w:rsidR="005C3E5E">
        <w:rPr>
          <w:sz w:val="26"/>
          <w:szCs w:val="26"/>
        </w:rPr>
        <w:t>и</w:t>
      </w:r>
      <w:r w:rsidRPr="006706E0">
        <w:rPr>
          <w:sz w:val="26"/>
          <w:szCs w:val="26"/>
        </w:rPr>
        <w:t>е изменени</w:t>
      </w:r>
      <w:r w:rsidR="005C3E5E">
        <w:rPr>
          <w:sz w:val="26"/>
          <w:szCs w:val="26"/>
        </w:rPr>
        <w:t>я</w:t>
      </w:r>
      <w:r w:rsidRPr="006706E0">
        <w:rPr>
          <w:sz w:val="26"/>
          <w:szCs w:val="26"/>
        </w:rPr>
        <w:t>:</w:t>
      </w:r>
    </w:p>
    <w:p w:rsidR="005C3E5E" w:rsidRDefault="00B6547A" w:rsidP="005C3E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5C3E5E">
        <w:rPr>
          <w:sz w:val="26"/>
          <w:szCs w:val="26"/>
        </w:rPr>
        <w:t xml:space="preserve">в подпункте 3 пункта 12 главы </w:t>
      </w:r>
      <w:r w:rsidR="005C3E5E">
        <w:rPr>
          <w:sz w:val="26"/>
          <w:szCs w:val="26"/>
          <w:lang w:val="en-US"/>
        </w:rPr>
        <w:t>II</w:t>
      </w:r>
      <w:r w:rsidR="005C3E5E">
        <w:rPr>
          <w:sz w:val="26"/>
          <w:szCs w:val="26"/>
        </w:rPr>
        <w:t xml:space="preserve"> вместо слов «не менее 5 (пяти) лет» читать слова </w:t>
      </w:r>
      <w:r w:rsidR="008B76C7">
        <w:rPr>
          <w:sz w:val="26"/>
          <w:szCs w:val="26"/>
        </w:rPr>
        <w:t>«не менее 3 (трех) лет»</w:t>
      </w:r>
      <w:r w:rsidR="005C3E5E">
        <w:rPr>
          <w:sz w:val="26"/>
          <w:szCs w:val="26"/>
        </w:rPr>
        <w:t>;</w:t>
      </w:r>
    </w:p>
    <w:p w:rsidR="00252156" w:rsidRPr="006706E0" w:rsidRDefault="005C3E5E" w:rsidP="005C3E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FD2880" w:rsidRPr="006706E0">
        <w:rPr>
          <w:sz w:val="26"/>
          <w:szCs w:val="26"/>
        </w:rPr>
        <w:t xml:space="preserve">подпункт 2 пункта 23 главы </w:t>
      </w:r>
      <w:r w:rsidR="00FD2880" w:rsidRPr="006706E0">
        <w:rPr>
          <w:sz w:val="26"/>
          <w:szCs w:val="26"/>
          <w:lang w:val="en-US"/>
        </w:rPr>
        <w:t>VI</w:t>
      </w:r>
      <w:r w:rsidR="001C615E" w:rsidRPr="006706E0">
        <w:rPr>
          <w:sz w:val="26"/>
          <w:szCs w:val="26"/>
        </w:rPr>
        <w:t xml:space="preserve"> </w:t>
      </w:r>
      <w:r w:rsidR="00FD2880" w:rsidRPr="006706E0">
        <w:rPr>
          <w:sz w:val="26"/>
          <w:szCs w:val="26"/>
        </w:rPr>
        <w:t>изложить в новой редакции:</w:t>
      </w:r>
    </w:p>
    <w:p w:rsidR="00FD2880" w:rsidRDefault="00FD2880" w:rsidP="005C3E5E">
      <w:pPr>
        <w:ind w:firstLine="567"/>
        <w:jc w:val="both"/>
        <w:rPr>
          <w:sz w:val="26"/>
          <w:szCs w:val="26"/>
        </w:rPr>
      </w:pPr>
      <w:r w:rsidRPr="006706E0">
        <w:rPr>
          <w:sz w:val="26"/>
          <w:szCs w:val="26"/>
        </w:rPr>
        <w:t>«2) индексаци</w:t>
      </w:r>
      <w:r w:rsidR="00E41EAF">
        <w:rPr>
          <w:sz w:val="26"/>
          <w:szCs w:val="26"/>
        </w:rPr>
        <w:t>и</w:t>
      </w:r>
      <w:r w:rsidRPr="006706E0">
        <w:rPr>
          <w:sz w:val="26"/>
          <w:szCs w:val="26"/>
        </w:rPr>
        <w:t xml:space="preserve"> размера страховой (трудовой) пенсии по старости (инвалидности)</w:t>
      </w:r>
      <w:r w:rsidR="00B6547A">
        <w:rPr>
          <w:sz w:val="26"/>
          <w:szCs w:val="26"/>
        </w:rPr>
        <w:t>.</w:t>
      </w:r>
    </w:p>
    <w:p w:rsidR="00B6547A" w:rsidRPr="006706E0" w:rsidRDefault="00FD2880" w:rsidP="005C3E5E">
      <w:pPr>
        <w:ind w:firstLine="567"/>
        <w:jc w:val="both"/>
        <w:rPr>
          <w:sz w:val="26"/>
          <w:szCs w:val="26"/>
        </w:rPr>
      </w:pPr>
      <w:r w:rsidRPr="006706E0">
        <w:rPr>
          <w:sz w:val="26"/>
          <w:szCs w:val="26"/>
        </w:rPr>
        <w:t>При индексации страховой (трудовой) пенсии по старости (инвалидности) перерасчет пенсии за выслугу лет осуществляется УСЗН без подачи лицам</w:t>
      </w:r>
      <w:r w:rsidR="001C615E" w:rsidRPr="006706E0">
        <w:rPr>
          <w:sz w:val="26"/>
          <w:szCs w:val="26"/>
        </w:rPr>
        <w:t>и</w:t>
      </w:r>
      <w:r w:rsidRPr="006706E0">
        <w:rPr>
          <w:sz w:val="26"/>
          <w:szCs w:val="26"/>
        </w:rPr>
        <w:t xml:space="preserve">, </w:t>
      </w:r>
      <w:r w:rsidR="001C615E" w:rsidRPr="006706E0">
        <w:rPr>
          <w:sz w:val="26"/>
          <w:szCs w:val="26"/>
        </w:rPr>
        <w:t>замещавшими</w:t>
      </w:r>
      <w:r w:rsidRPr="006706E0">
        <w:rPr>
          <w:sz w:val="26"/>
          <w:szCs w:val="26"/>
        </w:rPr>
        <w:t xml:space="preserve"> должности муниципальной </w:t>
      </w:r>
      <w:r w:rsidR="008F235A" w:rsidRPr="006706E0">
        <w:rPr>
          <w:sz w:val="26"/>
          <w:szCs w:val="26"/>
        </w:rPr>
        <w:t>службы Карталинского муниципального района, соответствующих заявлений, исходя из коэффициента индексации страховой (трудовой) пенсии по старости (инвалидности), определенного Правительством Российской Федерации.</w:t>
      </w:r>
      <w:r w:rsidR="00BC6AED" w:rsidRPr="006706E0">
        <w:rPr>
          <w:sz w:val="26"/>
          <w:szCs w:val="26"/>
        </w:rPr>
        <w:t>»</w:t>
      </w:r>
      <w:r w:rsidR="005C3E5E">
        <w:rPr>
          <w:sz w:val="26"/>
          <w:szCs w:val="26"/>
        </w:rPr>
        <w:t>.</w:t>
      </w:r>
    </w:p>
    <w:p w:rsidR="00871BC0" w:rsidRPr="006706E0" w:rsidRDefault="00252156" w:rsidP="005C3E5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6E0">
        <w:rPr>
          <w:rFonts w:ascii="Times New Roman" w:hAnsi="Times New Roman" w:cs="Times New Roman"/>
          <w:sz w:val="26"/>
          <w:szCs w:val="26"/>
        </w:rPr>
        <w:t>2</w:t>
      </w:r>
      <w:r w:rsidR="00871BC0" w:rsidRPr="006706E0">
        <w:rPr>
          <w:rFonts w:ascii="Times New Roman" w:hAnsi="Times New Roman" w:cs="Times New Roman"/>
          <w:sz w:val="26"/>
          <w:szCs w:val="26"/>
        </w:rPr>
        <w:t xml:space="preserve">. Направить </w:t>
      </w:r>
      <w:r w:rsidRPr="006706E0">
        <w:rPr>
          <w:rFonts w:ascii="Times New Roman" w:hAnsi="Times New Roman" w:cs="Times New Roman"/>
          <w:sz w:val="26"/>
          <w:szCs w:val="26"/>
        </w:rPr>
        <w:t>настоящее решение</w:t>
      </w:r>
      <w:r w:rsidR="00871BC0" w:rsidRPr="006706E0">
        <w:rPr>
          <w:rFonts w:ascii="Times New Roman" w:hAnsi="Times New Roman" w:cs="Times New Roman"/>
          <w:sz w:val="26"/>
          <w:szCs w:val="26"/>
        </w:rPr>
        <w:t xml:space="preserve"> главе Карталинского муниципального района для подписания и опубликования</w:t>
      </w:r>
      <w:r w:rsidRPr="006706E0">
        <w:rPr>
          <w:rFonts w:ascii="Times New Roman" w:hAnsi="Times New Roman" w:cs="Times New Roman"/>
          <w:sz w:val="26"/>
          <w:szCs w:val="26"/>
        </w:rPr>
        <w:t>.</w:t>
      </w:r>
    </w:p>
    <w:p w:rsidR="006706E0" w:rsidRPr="006706E0" w:rsidRDefault="00AC102B" w:rsidP="005C3E5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6E0">
        <w:rPr>
          <w:rFonts w:ascii="Times New Roman" w:hAnsi="Times New Roman" w:cs="Times New Roman"/>
          <w:sz w:val="26"/>
          <w:szCs w:val="26"/>
        </w:rPr>
        <w:t>3.</w:t>
      </w:r>
      <w:r w:rsidR="005C3E5E">
        <w:rPr>
          <w:rFonts w:ascii="Times New Roman" w:hAnsi="Times New Roman" w:cs="Times New Roman"/>
          <w:sz w:val="26"/>
          <w:szCs w:val="26"/>
        </w:rPr>
        <w:t xml:space="preserve"> </w:t>
      </w:r>
      <w:r w:rsidR="006706E0" w:rsidRPr="006706E0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5C3E5E" w:rsidRPr="005C3E5E">
        <w:rPr>
          <w:rFonts w:ascii="Times New Roman" w:hAnsi="Times New Roman"/>
          <w:sz w:val="26"/>
          <w:szCs w:val="26"/>
          <w:shd w:val="clear" w:color="auto" w:fill="FFFFFF"/>
        </w:rPr>
        <w:t xml:space="preserve">сетевом издании </w:t>
      </w:r>
      <w:r w:rsidR="005C3E5E" w:rsidRPr="005C3E5E">
        <w:rPr>
          <w:rFonts w:ascii="Times New Roman" w:hAnsi="Times New Roman"/>
          <w:sz w:val="26"/>
          <w:szCs w:val="26"/>
        </w:rPr>
        <w:t>«Карталинский муниципальный район» (доменное имя - KARTALYRAION.RU, регистрация в качестве сетевого издания: ЭЛ № ФС 77-77415 от 17.12.2019г.)</w:t>
      </w:r>
      <w:r w:rsidR="006706E0" w:rsidRPr="006706E0">
        <w:rPr>
          <w:rFonts w:ascii="Times New Roman" w:hAnsi="Times New Roman" w:cs="Times New Roman"/>
          <w:sz w:val="26"/>
          <w:szCs w:val="26"/>
        </w:rPr>
        <w:t>.</w:t>
      </w:r>
    </w:p>
    <w:p w:rsidR="00252156" w:rsidRPr="006706E0" w:rsidRDefault="006706E0" w:rsidP="005C3E5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6E0">
        <w:rPr>
          <w:rFonts w:ascii="Times New Roman" w:hAnsi="Times New Roman" w:cs="Times New Roman"/>
          <w:sz w:val="26"/>
          <w:szCs w:val="26"/>
        </w:rPr>
        <w:t>4</w:t>
      </w:r>
      <w:r w:rsidR="00252156" w:rsidRPr="006706E0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3827CE" w:rsidRPr="006706E0">
        <w:rPr>
          <w:rFonts w:ascii="Times New Roman" w:hAnsi="Times New Roman" w:cs="Times New Roman"/>
          <w:sz w:val="26"/>
          <w:szCs w:val="26"/>
        </w:rPr>
        <w:t>р</w:t>
      </w:r>
      <w:r w:rsidR="00252156" w:rsidRPr="006706E0">
        <w:rPr>
          <w:rFonts w:ascii="Times New Roman" w:hAnsi="Times New Roman" w:cs="Times New Roman"/>
          <w:sz w:val="26"/>
          <w:szCs w:val="26"/>
        </w:rPr>
        <w:t>ешение вступает в силу с</w:t>
      </w:r>
      <w:r w:rsidRPr="006706E0">
        <w:rPr>
          <w:rFonts w:ascii="Times New Roman" w:hAnsi="Times New Roman" w:cs="Times New Roman"/>
          <w:sz w:val="26"/>
          <w:szCs w:val="26"/>
        </w:rPr>
        <w:t xml:space="preserve"> момента </w:t>
      </w:r>
      <w:r w:rsidR="00C84412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Pr="006706E0">
        <w:rPr>
          <w:rFonts w:ascii="Times New Roman" w:hAnsi="Times New Roman" w:cs="Times New Roman"/>
          <w:sz w:val="26"/>
          <w:szCs w:val="26"/>
        </w:rPr>
        <w:t xml:space="preserve"> ираспространяет свое действие</w:t>
      </w:r>
      <w:r w:rsidR="00C84412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</w:t>
      </w:r>
      <w:r w:rsidRPr="006706E0">
        <w:rPr>
          <w:rFonts w:ascii="Times New Roman" w:hAnsi="Times New Roman" w:cs="Times New Roman"/>
          <w:sz w:val="26"/>
          <w:szCs w:val="26"/>
        </w:rPr>
        <w:t xml:space="preserve"> с</w:t>
      </w:r>
      <w:r w:rsidR="00252156" w:rsidRPr="006706E0">
        <w:rPr>
          <w:rFonts w:ascii="Times New Roman" w:hAnsi="Times New Roman" w:cs="Times New Roman"/>
          <w:sz w:val="26"/>
          <w:szCs w:val="26"/>
        </w:rPr>
        <w:t xml:space="preserve"> 01</w:t>
      </w:r>
      <w:r w:rsidR="003827CE" w:rsidRPr="006706E0">
        <w:rPr>
          <w:rFonts w:ascii="Times New Roman" w:hAnsi="Times New Roman" w:cs="Times New Roman"/>
          <w:sz w:val="26"/>
          <w:szCs w:val="26"/>
        </w:rPr>
        <w:t>.01.</w:t>
      </w:r>
      <w:r w:rsidR="00252156" w:rsidRPr="006706E0">
        <w:rPr>
          <w:rFonts w:ascii="Times New Roman" w:hAnsi="Times New Roman" w:cs="Times New Roman"/>
          <w:sz w:val="26"/>
          <w:szCs w:val="26"/>
        </w:rPr>
        <w:t>202</w:t>
      </w:r>
      <w:r w:rsidR="00BC6AED" w:rsidRPr="006706E0">
        <w:rPr>
          <w:rFonts w:ascii="Times New Roman" w:hAnsi="Times New Roman" w:cs="Times New Roman"/>
          <w:sz w:val="26"/>
          <w:szCs w:val="26"/>
        </w:rPr>
        <w:t>5</w:t>
      </w:r>
      <w:r w:rsidR="00252156" w:rsidRPr="006706E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52156" w:rsidRDefault="00252156" w:rsidP="005C3E5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3E5E" w:rsidRPr="006706E0" w:rsidRDefault="005C3E5E" w:rsidP="005C3E5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4297" w:rsidRPr="006706E0" w:rsidRDefault="002A4297" w:rsidP="005C3E5E">
      <w:pPr>
        <w:keepNext/>
        <w:keepLines/>
        <w:widowControl w:val="0"/>
        <w:autoSpaceDE w:val="0"/>
        <w:autoSpaceDN w:val="0"/>
        <w:adjustRightInd w:val="0"/>
        <w:outlineLvl w:val="2"/>
        <w:rPr>
          <w:bCs/>
          <w:sz w:val="26"/>
          <w:szCs w:val="26"/>
          <w:lang w:eastAsia="en-US"/>
        </w:rPr>
      </w:pPr>
      <w:r w:rsidRPr="006706E0">
        <w:rPr>
          <w:bCs/>
          <w:sz w:val="26"/>
          <w:szCs w:val="26"/>
        </w:rPr>
        <w:t>Председатель Собрания депутатов</w:t>
      </w:r>
    </w:p>
    <w:p w:rsidR="00871BC0" w:rsidRDefault="002A4297" w:rsidP="005C3E5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706E0">
        <w:rPr>
          <w:rFonts w:ascii="Times New Roman" w:hAnsi="Times New Roman" w:cs="Times New Roman"/>
          <w:sz w:val="26"/>
          <w:szCs w:val="26"/>
        </w:rPr>
        <w:t xml:space="preserve">Карталинского муниципального района                            </w:t>
      </w:r>
      <w:r w:rsidR="005C3E5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6706E0">
        <w:rPr>
          <w:rFonts w:ascii="Times New Roman" w:hAnsi="Times New Roman" w:cs="Times New Roman"/>
          <w:sz w:val="26"/>
          <w:szCs w:val="26"/>
        </w:rPr>
        <w:t xml:space="preserve"> Е.Н. Слинкин</w:t>
      </w:r>
    </w:p>
    <w:p w:rsidR="006706E0" w:rsidRDefault="006706E0" w:rsidP="005C3E5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71BC0" w:rsidRPr="006706E0" w:rsidRDefault="00871BC0" w:rsidP="005C3E5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6706E0">
        <w:rPr>
          <w:rFonts w:ascii="Times New Roman" w:hAnsi="Times New Roman" w:cs="Times New Roman"/>
          <w:sz w:val="26"/>
          <w:szCs w:val="26"/>
        </w:rPr>
        <w:t xml:space="preserve">Глава Карталинского </w:t>
      </w:r>
    </w:p>
    <w:p w:rsidR="006706E0" w:rsidRDefault="00871BC0" w:rsidP="005C3E5E">
      <w:pPr>
        <w:pStyle w:val="ConsPlusNormal"/>
        <w:ind w:firstLine="0"/>
        <w:jc w:val="both"/>
        <w:rPr>
          <w:u w:val="single"/>
        </w:rPr>
      </w:pPr>
      <w:r w:rsidRPr="006706E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706E0">
        <w:rPr>
          <w:rFonts w:ascii="Times New Roman" w:hAnsi="Times New Roman" w:cs="Times New Roman"/>
          <w:sz w:val="26"/>
          <w:szCs w:val="26"/>
        </w:rPr>
        <w:tab/>
      </w:r>
      <w:r w:rsidRPr="006706E0">
        <w:rPr>
          <w:rFonts w:ascii="Times New Roman" w:hAnsi="Times New Roman" w:cs="Times New Roman"/>
          <w:sz w:val="26"/>
          <w:szCs w:val="26"/>
        </w:rPr>
        <w:tab/>
      </w:r>
      <w:r w:rsidRPr="006706E0">
        <w:rPr>
          <w:rFonts w:ascii="Times New Roman" w:hAnsi="Times New Roman" w:cs="Times New Roman"/>
          <w:sz w:val="26"/>
          <w:szCs w:val="26"/>
        </w:rPr>
        <w:tab/>
      </w:r>
      <w:r w:rsidRPr="006706E0">
        <w:rPr>
          <w:rFonts w:ascii="Times New Roman" w:hAnsi="Times New Roman" w:cs="Times New Roman"/>
          <w:sz w:val="26"/>
          <w:szCs w:val="26"/>
        </w:rPr>
        <w:tab/>
      </w:r>
      <w:r w:rsidRPr="006706E0">
        <w:rPr>
          <w:rFonts w:ascii="Times New Roman" w:hAnsi="Times New Roman" w:cs="Times New Roman"/>
          <w:sz w:val="26"/>
          <w:szCs w:val="26"/>
        </w:rPr>
        <w:tab/>
      </w:r>
      <w:r w:rsidR="005C3E5E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252156" w:rsidRPr="006706E0">
        <w:rPr>
          <w:rFonts w:ascii="Times New Roman" w:hAnsi="Times New Roman" w:cs="Times New Roman"/>
          <w:sz w:val="26"/>
          <w:szCs w:val="26"/>
        </w:rPr>
        <w:t>А.Г.</w:t>
      </w:r>
      <w:r w:rsidR="005C3E5E">
        <w:rPr>
          <w:rFonts w:ascii="Times New Roman" w:hAnsi="Times New Roman" w:cs="Times New Roman"/>
          <w:sz w:val="26"/>
          <w:szCs w:val="26"/>
        </w:rPr>
        <w:t xml:space="preserve"> </w:t>
      </w:r>
      <w:r w:rsidR="00252156" w:rsidRPr="006706E0">
        <w:rPr>
          <w:rFonts w:ascii="Times New Roman" w:hAnsi="Times New Roman" w:cs="Times New Roman"/>
          <w:sz w:val="26"/>
          <w:szCs w:val="26"/>
        </w:rPr>
        <w:t>Вдовин</w:t>
      </w:r>
    </w:p>
    <w:sectPr w:rsidR="006706E0" w:rsidSect="008B18A1">
      <w:pgSz w:w="11906" w:h="16838"/>
      <w:pgMar w:top="54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71BC0"/>
    <w:rsid w:val="00011E36"/>
    <w:rsid w:val="000741B0"/>
    <w:rsid w:val="001420DD"/>
    <w:rsid w:val="00170BBF"/>
    <w:rsid w:val="001C615E"/>
    <w:rsid w:val="001D3FE7"/>
    <w:rsid w:val="00204668"/>
    <w:rsid w:val="00217485"/>
    <w:rsid w:val="00252156"/>
    <w:rsid w:val="002A12F4"/>
    <w:rsid w:val="002A4297"/>
    <w:rsid w:val="002E3836"/>
    <w:rsid w:val="00301E5B"/>
    <w:rsid w:val="0037218E"/>
    <w:rsid w:val="003827CE"/>
    <w:rsid w:val="00385B9A"/>
    <w:rsid w:val="0039174A"/>
    <w:rsid w:val="003A4A48"/>
    <w:rsid w:val="003A661B"/>
    <w:rsid w:val="003E4CC2"/>
    <w:rsid w:val="004D4940"/>
    <w:rsid w:val="004F653A"/>
    <w:rsid w:val="005328F8"/>
    <w:rsid w:val="005C3E5E"/>
    <w:rsid w:val="005D78CF"/>
    <w:rsid w:val="005E23F6"/>
    <w:rsid w:val="006427FC"/>
    <w:rsid w:val="00662775"/>
    <w:rsid w:val="006706E0"/>
    <w:rsid w:val="006B192F"/>
    <w:rsid w:val="00707DA5"/>
    <w:rsid w:val="007C4E51"/>
    <w:rsid w:val="00846EBE"/>
    <w:rsid w:val="00871BC0"/>
    <w:rsid w:val="008B3F0C"/>
    <w:rsid w:val="008B76C7"/>
    <w:rsid w:val="008F11E9"/>
    <w:rsid w:val="008F235A"/>
    <w:rsid w:val="009851BA"/>
    <w:rsid w:val="009C3955"/>
    <w:rsid w:val="00A12BB1"/>
    <w:rsid w:val="00AC102B"/>
    <w:rsid w:val="00B517E4"/>
    <w:rsid w:val="00B6547A"/>
    <w:rsid w:val="00B66615"/>
    <w:rsid w:val="00BC6AED"/>
    <w:rsid w:val="00C531CD"/>
    <w:rsid w:val="00C831C6"/>
    <w:rsid w:val="00C84412"/>
    <w:rsid w:val="00CD5749"/>
    <w:rsid w:val="00CE774A"/>
    <w:rsid w:val="00DF5C56"/>
    <w:rsid w:val="00E41EAF"/>
    <w:rsid w:val="00EE7007"/>
    <w:rsid w:val="00F20C01"/>
    <w:rsid w:val="00FD2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1B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71B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71B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B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1B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1B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71B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71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71BC0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71BC0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2025-01-31T07:02:00Z</cp:lastPrinted>
  <dcterms:created xsi:type="dcterms:W3CDTF">2025-01-17T08:52:00Z</dcterms:created>
  <dcterms:modified xsi:type="dcterms:W3CDTF">2025-01-31T07:03:00Z</dcterms:modified>
</cp:coreProperties>
</file>